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87" w:rsidRPr="00B33F87" w:rsidRDefault="00B33F87" w:rsidP="00B33F87">
      <w:pPr>
        <w:jc w:val="center"/>
        <w:rPr>
          <w:rFonts w:ascii="Times New Roman" w:hAnsi="Times New Roman" w:cs="Times New Roman"/>
          <w:b/>
          <w:sz w:val="32"/>
          <w:szCs w:val="32"/>
        </w:rPr>
      </w:pPr>
      <w:r w:rsidRPr="00B33F87">
        <w:rPr>
          <w:rFonts w:ascii="Times New Roman" w:hAnsi="Times New Roman" w:cs="Times New Roman"/>
          <w:b/>
          <w:sz w:val="32"/>
          <w:szCs w:val="32"/>
        </w:rPr>
        <w:t>The Borough of Waterford</w:t>
      </w:r>
    </w:p>
    <w:p w:rsidR="00B33F87" w:rsidRDefault="00B33F87" w:rsidP="00B33F87">
      <w:pPr>
        <w:jc w:val="center"/>
        <w:rPr>
          <w:rFonts w:ascii="Times New Roman" w:hAnsi="Times New Roman" w:cs="Times New Roman"/>
          <w:sz w:val="32"/>
          <w:szCs w:val="32"/>
        </w:rPr>
      </w:pPr>
      <w:r w:rsidRPr="00B33F87">
        <w:rPr>
          <w:rFonts w:ascii="Times New Roman" w:hAnsi="Times New Roman" w:cs="Times New Roman"/>
          <w:sz w:val="32"/>
          <w:szCs w:val="32"/>
        </w:rPr>
        <w:t>Public Comment Policy</w:t>
      </w:r>
    </w:p>
    <w:p w:rsidR="00B33F87" w:rsidRPr="00B33F87" w:rsidRDefault="00B33F87" w:rsidP="00B33F87">
      <w:pPr>
        <w:rPr>
          <w:rFonts w:ascii="Times New Roman" w:hAnsi="Times New Roman" w:cs="Times New Roman"/>
          <w:sz w:val="24"/>
          <w:szCs w:val="24"/>
        </w:rPr>
      </w:pPr>
      <w:r w:rsidRPr="00B33F87">
        <w:rPr>
          <w:rFonts w:ascii="Times New Roman" w:hAnsi="Times New Roman" w:cs="Times New Roman"/>
          <w:sz w:val="24"/>
          <w:szCs w:val="24"/>
        </w:rPr>
        <w:t xml:space="preserve">I. BACKGROUND STATEMENT </w:t>
      </w:r>
    </w:p>
    <w:p w:rsidR="00B33F87" w:rsidRPr="00B33F87" w:rsidRDefault="00B33F87" w:rsidP="00B33F87">
      <w:pPr>
        <w:rPr>
          <w:rFonts w:ascii="Times New Roman" w:hAnsi="Times New Roman" w:cs="Times New Roman"/>
          <w:sz w:val="24"/>
          <w:szCs w:val="24"/>
        </w:rPr>
      </w:pPr>
      <w:r w:rsidRPr="00B33F87">
        <w:rPr>
          <w:rFonts w:ascii="Times New Roman" w:hAnsi="Times New Roman" w:cs="Times New Roman"/>
          <w:sz w:val="24"/>
          <w:szCs w:val="24"/>
        </w:rPr>
        <w:t xml:space="preserve">The Pennsylvania Sunshine Act (65 Pa. C.S. 701, et seq.) provides that the Board or Council of a political subdivision shall provide a reasonable opportunity at each advertised regular meeting and advertised special meeting for residents of the political subdivision or for taxpayers of the political subdivision or to comment on matters of concern, official action or deliberation which are or may be before the Board or Council prior to taking official action. (710.1). </w:t>
      </w:r>
    </w:p>
    <w:p w:rsidR="00B33F87" w:rsidRDefault="00B33F87" w:rsidP="00B33F87">
      <w:pPr>
        <w:rPr>
          <w:rFonts w:ascii="Times New Roman" w:hAnsi="Times New Roman" w:cs="Times New Roman"/>
          <w:sz w:val="24"/>
          <w:szCs w:val="24"/>
        </w:rPr>
      </w:pPr>
      <w:r w:rsidRPr="00B33F87">
        <w:rPr>
          <w:rFonts w:ascii="Times New Roman" w:hAnsi="Times New Roman" w:cs="Times New Roman"/>
          <w:sz w:val="24"/>
          <w:szCs w:val="24"/>
        </w:rPr>
        <w:t xml:space="preserve">To assure compliance with the Act, to inform members of the public who may wish to make comment, and to provide for predictable and orderly implementation of the public comment period, </w:t>
      </w:r>
      <w:r>
        <w:rPr>
          <w:rFonts w:ascii="Times New Roman" w:hAnsi="Times New Roman" w:cs="Times New Roman"/>
          <w:sz w:val="24"/>
          <w:szCs w:val="24"/>
        </w:rPr>
        <w:t>Waterford</w:t>
      </w:r>
      <w:r w:rsidRPr="00B33F87">
        <w:rPr>
          <w:rFonts w:ascii="Times New Roman" w:hAnsi="Times New Roman" w:cs="Times New Roman"/>
          <w:sz w:val="24"/>
          <w:szCs w:val="24"/>
        </w:rPr>
        <w:t xml:space="preserve"> Borough Council has adopted this Public Comment Policy.</w:t>
      </w:r>
    </w:p>
    <w:p w:rsidR="00B33F87" w:rsidRPr="00B33F87" w:rsidRDefault="00B33F87" w:rsidP="00B33F87">
      <w:pPr>
        <w:rPr>
          <w:rFonts w:ascii="Times New Roman" w:hAnsi="Times New Roman" w:cs="Times New Roman"/>
          <w:sz w:val="24"/>
          <w:szCs w:val="24"/>
        </w:rPr>
      </w:pPr>
      <w:r w:rsidRPr="00B33F87">
        <w:rPr>
          <w:rFonts w:ascii="Times New Roman" w:hAnsi="Times New Roman" w:cs="Times New Roman"/>
          <w:sz w:val="24"/>
          <w:szCs w:val="24"/>
        </w:rPr>
        <w:t xml:space="preserve">II. POLICY STATEMENT </w:t>
      </w:r>
    </w:p>
    <w:p w:rsidR="00B33F87" w:rsidRPr="00B33F87" w:rsidRDefault="00B33F87" w:rsidP="00B33F87">
      <w:pPr>
        <w:rPr>
          <w:rFonts w:ascii="Times New Roman" w:hAnsi="Times New Roman" w:cs="Times New Roman"/>
          <w:sz w:val="24"/>
          <w:szCs w:val="24"/>
        </w:rPr>
      </w:pPr>
      <w:r w:rsidRPr="00B33F87">
        <w:rPr>
          <w:rFonts w:ascii="Times New Roman" w:hAnsi="Times New Roman" w:cs="Times New Roman"/>
          <w:sz w:val="24"/>
          <w:szCs w:val="24"/>
        </w:rPr>
        <w:t>1. Every regular and special meeting of</w:t>
      </w:r>
      <w:r w:rsidR="00465B87">
        <w:rPr>
          <w:rFonts w:ascii="Times New Roman" w:hAnsi="Times New Roman" w:cs="Times New Roman"/>
          <w:sz w:val="24"/>
          <w:szCs w:val="24"/>
        </w:rPr>
        <w:t xml:space="preserve"> Waterford</w:t>
      </w:r>
      <w:r w:rsidRPr="00B33F87">
        <w:rPr>
          <w:rFonts w:ascii="Times New Roman" w:hAnsi="Times New Roman" w:cs="Times New Roman"/>
          <w:sz w:val="24"/>
          <w:szCs w:val="24"/>
        </w:rPr>
        <w:t xml:space="preserve"> Borough Council shall have, as an agenda item, a period of time (Public Comment Period) set aside for receiving comments from </w:t>
      </w:r>
      <w:r>
        <w:rPr>
          <w:rFonts w:ascii="Times New Roman" w:hAnsi="Times New Roman" w:cs="Times New Roman"/>
          <w:sz w:val="24"/>
          <w:szCs w:val="24"/>
        </w:rPr>
        <w:t>Waterford Borough residents and taxpayers</w:t>
      </w:r>
      <w:r w:rsidRPr="00B33F87">
        <w:rPr>
          <w:rFonts w:ascii="Times New Roman" w:hAnsi="Times New Roman" w:cs="Times New Roman"/>
          <w:sz w:val="24"/>
          <w:szCs w:val="24"/>
        </w:rPr>
        <w:t xml:space="preserve"> as identified in the Act. </w:t>
      </w:r>
    </w:p>
    <w:p w:rsidR="00B33F87" w:rsidRPr="00B33F87" w:rsidRDefault="00B33F87" w:rsidP="00B33F87">
      <w:pPr>
        <w:rPr>
          <w:rFonts w:ascii="Times New Roman" w:hAnsi="Times New Roman" w:cs="Times New Roman"/>
          <w:sz w:val="24"/>
          <w:szCs w:val="24"/>
        </w:rPr>
      </w:pPr>
      <w:r w:rsidRPr="00B33F87">
        <w:rPr>
          <w:rFonts w:ascii="Times New Roman" w:hAnsi="Times New Roman" w:cs="Times New Roman"/>
          <w:sz w:val="24"/>
          <w:szCs w:val="24"/>
        </w:rPr>
        <w:t>2</w:t>
      </w:r>
      <w:r w:rsidR="00866DC3">
        <w:rPr>
          <w:rFonts w:ascii="Times New Roman" w:hAnsi="Times New Roman" w:cs="Times New Roman"/>
          <w:sz w:val="24"/>
          <w:szCs w:val="24"/>
        </w:rPr>
        <w:t xml:space="preserve">. </w:t>
      </w:r>
      <w:r w:rsidRPr="00B33F87">
        <w:rPr>
          <w:rFonts w:ascii="Times New Roman" w:hAnsi="Times New Roman" w:cs="Times New Roman"/>
          <w:sz w:val="24"/>
          <w:szCs w:val="24"/>
        </w:rPr>
        <w:t xml:space="preserve">No member of the public shall make comment for more than </w:t>
      </w:r>
      <w:r w:rsidR="00317277">
        <w:rPr>
          <w:rFonts w:ascii="Times New Roman" w:hAnsi="Times New Roman" w:cs="Times New Roman"/>
          <w:sz w:val="24"/>
          <w:szCs w:val="24"/>
        </w:rPr>
        <w:t>three</w:t>
      </w:r>
      <w:r w:rsidRPr="00B33F87">
        <w:rPr>
          <w:rFonts w:ascii="Times New Roman" w:hAnsi="Times New Roman" w:cs="Times New Roman"/>
          <w:sz w:val="24"/>
          <w:szCs w:val="24"/>
        </w:rPr>
        <w:t xml:space="preserve"> (</w:t>
      </w:r>
      <w:r w:rsidR="00317277">
        <w:rPr>
          <w:rFonts w:ascii="Times New Roman" w:hAnsi="Times New Roman" w:cs="Times New Roman"/>
          <w:sz w:val="24"/>
          <w:szCs w:val="24"/>
        </w:rPr>
        <w:t>3</w:t>
      </w:r>
      <w:r w:rsidRPr="00B33F87">
        <w:rPr>
          <w:rFonts w:ascii="Times New Roman" w:hAnsi="Times New Roman" w:cs="Times New Roman"/>
          <w:sz w:val="24"/>
          <w:szCs w:val="24"/>
        </w:rPr>
        <w:t xml:space="preserve">) minutes. No member of the public shall be allowed to delegate his/her time to any other members. </w:t>
      </w:r>
    </w:p>
    <w:p w:rsidR="00317277" w:rsidRDefault="00317277" w:rsidP="00B33F87">
      <w:pPr>
        <w:rPr>
          <w:rFonts w:ascii="Times New Roman" w:hAnsi="Times New Roman" w:cs="Times New Roman"/>
          <w:sz w:val="24"/>
          <w:szCs w:val="24"/>
        </w:rPr>
      </w:pPr>
      <w:r>
        <w:rPr>
          <w:rFonts w:ascii="Times New Roman" w:hAnsi="Times New Roman" w:cs="Times New Roman"/>
          <w:sz w:val="24"/>
          <w:szCs w:val="24"/>
        </w:rPr>
        <w:t>3</w:t>
      </w:r>
      <w:r w:rsidR="00866DC3">
        <w:rPr>
          <w:rFonts w:ascii="Times New Roman" w:hAnsi="Times New Roman" w:cs="Times New Roman"/>
          <w:sz w:val="24"/>
          <w:szCs w:val="24"/>
        </w:rPr>
        <w:t>.</w:t>
      </w:r>
      <w:r w:rsidRPr="00317277">
        <w:rPr>
          <w:rFonts w:ascii="Times New Roman" w:hAnsi="Times New Roman" w:cs="Times New Roman"/>
          <w:sz w:val="24"/>
          <w:szCs w:val="24"/>
        </w:rPr>
        <w:t xml:space="preserve"> A period of time may be set aside for receiving additional comments from those members of the public attending a meeting who are not Waterford Borough residents or taxpayers toward or at the end of the meeting by motion passed by a majority of Council members present and voting.</w:t>
      </w:r>
      <w:r>
        <w:rPr>
          <w:rFonts w:ascii="Times New Roman" w:hAnsi="Times New Roman" w:cs="Times New Roman"/>
          <w:sz w:val="24"/>
          <w:szCs w:val="24"/>
        </w:rPr>
        <w:t xml:space="preserve">  </w:t>
      </w:r>
      <w:r w:rsidRPr="00317277">
        <w:rPr>
          <w:rFonts w:ascii="Times New Roman" w:hAnsi="Times New Roman" w:cs="Times New Roman"/>
          <w:sz w:val="24"/>
          <w:szCs w:val="24"/>
        </w:rPr>
        <w:t>Any discretionary public comment at the end of the meeting shall be limited to three (3) minutes per individual on any relevant Borough of Waterford topic.</w:t>
      </w:r>
    </w:p>
    <w:p w:rsidR="00B33F87" w:rsidRDefault="00317277" w:rsidP="00B33F87">
      <w:pPr>
        <w:rPr>
          <w:rFonts w:ascii="Times New Roman" w:hAnsi="Times New Roman" w:cs="Times New Roman"/>
          <w:sz w:val="24"/>
          <w:szCs w:val="24"/>
        </w:rPr>
      </w:pPr>
      <w:r>
        <w:rPr>
          <w:rFonts w:ascii="Times New Roman" w:hAnsi="Times New Roman" w:cs="Times New Roman"/>
          <w:sz w:val="24"/>
          <w:szCs w:val="24"/>
        </w:rPr>
        <w:t xml:space="preserve">4. </w:t>
      </w:r>
      <w:r w:rsidR="00B33F87" w:rsidRPr="00B33F87">
        <w:rPr>
          <w:rFonts w:ascii="Times New Roman" w:hAnsi="Times New Roman" w:cs="Times New Roman"/>
          <w:sz w:val="24"/>
          <w:szCs w:val="24"/>
        </w:rPr>
        <w:t xml:space="preserve">All such public comment shall be limited to matters of public concern, official action or deliberations that are, or may come, before Borough Council. </w:t>
      </w:r>
      <w:r w:rsidR="00073DB0" w:rsidRPr="00073DB0">
        <w:rPr>
          <w:rFonts w:ascii="Times New Roman" w:hAnsi="Times New Roman" w:cs="Times New Roman"/>
          <w:sz w:val="24"/>
          <w:szCs w:val="24"/>
        </w:rPr>
        <w:t xml:space="preserve">If a group of residents or taxpayers of the </w:t>
      </w:r>
      <w:r w:rsidR="005F5173">
        <w:rPr>
          <w:rFonts w:ascii="Times New Roman" w:hAnsi="Times New Roman" w:cs="Times New Roman"/>
          <w:sz w:val="24"/>
          <w:szCs w:val="24"/>
        </w:rPr>
        <w:t>Borough</w:t>
      </w:r>
      <w:r w:rsidR="00073DB0" w:rsidRPr="00073DB0">
        <w:rPr>
          <w:rFonts w:ascii="Times New Roman" w:hAnsi="Times New Roman" w:cs="Times New Roman"/>
          <w:sz w:val="24"/>
          <w:szCs w:val="24"/>
        </w:rPr>
        <w:t xml:space="preserve"> wish to comment on an issue and/or topic, they are asked to select one individual to speak for the group.</w:t>
      </w:r>
    </w:p>
    <w:p w:rsidR="00B33F87" w:rsidRPr="00B33F87" w:rsidRDefault="00317277" w:rsidP="00B33F87">
      <w:pPr>
        <w:rPr>
          <w:rFonts w:ascii="Times New Roman" w:hAnsi="Times New Roman" w:cs="Times New Roman"/>
          <w:sz w:val="24"/>
          <w:szCs w:val="24"/>
        </w:rPr>
      </w:pPr>
      <w:r>
        <w:rPr>
          <w:rFonts w:ascii="Times New Roman" w:hAnsi="Times New Roman" w:cs="Times New Roman"/>
          <w:sz w:val="24"/>
          <w:szCs w:val="24"/>
        </w:rPr>
        <w:t>5.</w:t>
      </w:r>
      <w:r w:rsidR="00B33F87" w:rsidRPr="00B33F87">
        <w:rPr>
          <w:rFonts w:ascii="Times New Roman" w:hAnsi="Times New Roman" w:cs="Times New Roman"/>
          <w:sz w:val="24"/>
          <w:szCs w:val="24"/>
        </w:rPr>
        <w:t xml:space="preserve"> Presenting comment in the form of questions shall be avoided since the purpose of the Public Comment Period is to receive comment, not to engage in question and answer sessions, or to engage in public debate or argument with either members of Borough Council, Borough Staff or other members of the public attending the meeting. No such questions shall be answered without permission of the presiding officer.</w:t>
      </w:r>
    </w:p>
    <w:p w:rsidR="00B33F87" w:rsidRPr="00B33F87" w:rsidRDefault="00317277" w:rsidP="00B33F87">
      <w:pPr>
        <w:rPr>
          <w:rFonts w:ascii="Times New Roman" w:hAnsi="Times New Roman" w:cs="Times New Roman"/>
          <w:sz w:val="24"/>
          <w:szCs w:val="24"/>
        </w:rPr>
      </w:pPr>
      <w:r>
        <w:rPr>
          <w:rFonts w:ascii="Times New Roman" w:hAnsi="Times New Roman" w:cs="Times New Roman"/>
          <w:sz w:val="24"/>
          <w:szCs w:val="24"/>
        </w:rPr>
        <w:t>6</w:t>
      </w:r>
      <w:r w:rsidR="00866DC3">
        <w:rPr>
          <w:rFonts w:ascii="Times New Roman" w:hAnsi="Times New Roman" w:cs="Times New Roman"/>
          <w:sz w:val="24"/>
          <w:szCs w:val="24"/>
        </w:rPr>
        <w:t>.</w:t>
      </w:r>
      <w:r w:rsidR="00B33F87" w:rsidRPr="00B33F87">
        <w:rPr>
          <w:rFonts w:ascii="Times New Roman" w:hAnsi="Times New Roman" w:cs="Times New Roman"/>
          <w:sz w:val="24"/>
          <w:szCs w:val="24"/>
        </w:rPr>
        <w:t xml:space="preserve"> Comment that makes personal attack on anyone shall not be allowed. </w:t>
      </w:r>
    </w:p>
    <w:p w:rsidR="00B33F87" w:rsidRDefault="00317277" w:rsidP="00B33F87">
      <w:pPr>
        <w:rPr>
          <w:rFonts w:ascii="Times New Roman" w:hAnsi="Times New Roman" w:cs="Times New Roman"/>
          <w:sz w:val="24"/>
          <w:szCs w:val="24"/>
        </w:rPr>
      </w:pPr>
      <w:r>
        <w:rPr>
          <w:rFonts w:ascii="Times New Roman" w:hAnsi="Times New Roman" w:cs="Times New Roman"/>
          <w:sz w:val="24"/>
          <w:szCs w:val="24"/>
        </w:rPr>
        <w:t>7</w:t>
      </w:r>
      <w:r w:rsidR="00866DC3">
        <w:rPr>
          <w:rFonts w:ascii="Times New Roman" w:hAnsi="Times New Roman" w:cs="Times New Roman"/>
          <w:sz w:val="24"/>
          <w:szCs w:val="24"/>
        </w:rPr>
        <w:t xml:space="preserve">. </w:t>
      </w:r>
      <w:r w:rsidR="00B33F87" w:rsidRPr="00B33F87">
        <w:rPr>
          <w:rFonts w:ascii="Times New Roman" w:hAnsi="Times New Roman" w:cs="Times New Roman"/>
          <w:sz w:val="24"/>
          <w:szCs w:val="24"/>
        </w:rPr>
        <w:t xml:space="preserve"> The presiding officer of the meeting shall have full charge and control of the Public Comment Period and enforcement of the provisions of this Policy. </w:t>
      </w:r>
    </w:p>
    <w:p w:rsidR="00E65226" w:rsidRPr="00E65226" w:rsidRDefault="00E65226" w:rsidP="00B33F87">
      <w:pPr>
        <w:rPr>
          <w:rFonts w:ascii="Times New Roman" w:hAnsi="Times New Roman" w:cs="Times New Roman"/>
          <w:sz w:val="20"/>
          <w:szCs w:val="20"/>
        </w:rPr>
      </w:pPr>
    </w:p>
    <w:p w:rsidR="00E65226" w:rsidRPr="00E65226" w:rsidRDefault="00E65226" w:rsidP="00B33F87">
      <w:pPr>
        <w:rPr>
          <w:rFonts w:ascii="Times New Roman" w:hAnsi="Times New Roman" w:cs="Times New Roman"/>
          <w:sz w:val="20"/>
          <w:szCs w:val="20"/>
        </w:rPr>
      </w:pPr>
      <w:r w:rsidRPr="00E65226">
        <w:rPr>
          <w:rFonts w:ascii="Times New Roman" w:hAnsi="Times New Roman" w:cs="Times New Roman"/>
          <w:sz w:val="20"/>
          <w:szCs w:val="20"/>
        </w:rPr>
        <w:t xml:space="preserve">Adopted by the Council of the Borough of Waterford: September 8, 2014      </w:t>
      </w:r>
      <w:bookmarkStart w:id="0" w:name="_GoBack"/>
      <w:bookmarkEnd w:id="0"/>
    </w:p>
    <w:p w:rsidR="00E65226" w:rsidRDefault="00E65226" w:rsidP="00B33F87">
      <w:pPr>
        <w:rPr>
          <w:rFonts w:ascii="Times New Roman" w:hAnsi="Times New Roman" w:cs="Times New Roman"/>
          <w:sz w:val="24"/>
          <w:szCs w:val="24"/>
        </w:rPr>
      </w:pPr>
    </w:p>
    <w:p w:rsidR="00E65226" w:rsidRDefault="00E65226" w:rsidP="00B33F87">
      <w:pPr>
        <w:rPr>
          <w:rFonts w:ascii="Times New Roman" w:hAnsi="Times New Roman" w:cs="Times New Roman"/>
          <w:sz w:val="24"/>
          <w:szCs w:val="24"/>
        </w:rPr>
      </w:pPr>
    </w:p>
    <w:p w:rsidR="00E65226" w:rsidRDefault="00E65226" w:rsidP="00B33F87">
      <w:pPr>
        <w:rPr>
          <w:rFonts w:ascii="Times New Roman" w:hAnsi="Times New Roman" w:cs="Times New Roman"/>
          <w:sz w:val="24"/>
          <w:szCs w:val="24"/>
        </w:rPr>
      </w:pPr>
    </w:p>
    <w:p w:rsidR="00E65226" w:rsidRDefault="00E65226" w:rsidP="00B33F87">
      <w:pPr>
        <w:rPr>
          <w:rFonts w:ascii="Times New Roman" w:hAnsi="Times New Roman" w:cs="Times New Roman"/>
          <w:sz w:val="24"/>
          <w:szCs w:val="24"/>
        </w:rPr>
      </w:pPr>
      <w:proofErr w:type="gramStart"/>
      <w:r w:rsidRPr="00E65226">
        <w:rPr>
          <w:rFonts w:ascii="Times New Roman" w:hAnsi="Times New Roman" w:cs="Times New Roman"/>
          <w:sz w:val="24"/>
          <w:szCs w:val="24"/>
        </w:rPr>
        <w:t>The Pennsylvania Sunshine Act (65 Pa. C.S. 701, et seq.)</w:t>
      </w:r>
      <w:proofErr w:type="gramEnd"/>
      <w:r w:rsidRPr="00E65226">
        <w:rPr>
          <w:rFonts w:ascii="Times New Roman" w:hAnsi="Times New Roman" w:cs="Times New Roman"/>
          <w:sz w:val="24"/>
          <w:szCs w:val="24"/>
        </w:rPr>
        <w:t xml:space="preserve"> </w:t>
      </w:r>
    </w:p>
    <w:p w:rsidR="00E65226" w:rsidRDefault="00E65226" w:rsidP="00B33F87">
      <w:pPr>
        <w:rPr>
          <w:rFonts w:ascii="Times New Roman" w:hAnsi="Times New Roman" w:cs="Times New Roman"/>
          <w:sz w:val="24"/>
          <w:szCs w:val="24"/>
        </w:rPr>
      </w:pPr>
      <w:r w:rsidRPr="00E65226">
        <w:rPr>
          <w:rFonts w:ascii="Times New Roman" w:hAnsi="Times New Roman" w:cs="Times New Roman"/>
          <w:sz w:val="24"/>
          <w:szCs w:val="24"/>
        </w:rPr>
        <w:t>Section 710.1 Public Participation</w:t>
      </w:r>
    </w:p>
    <w:p w:rsidR="00B33F87" w:rsidRPr="00B33F87" w:rsidRDefault="00B33F87" w:rsidP="00B33F87">
      <w:pPr>
        <w:rPr>
          <w:rFonts w:ascii="Times New Roman" w:hAnsi="Times New Roman" w:cs="Times New Roman"/>
          <w:sz w:val="24"/>
          <w:szCs w:val="24"/>
        </w:rPr>
      </w:pPr>
      <w:proofErr w:type="gramStart"/>
      <w:r w:rsidRPr="00B33F87">
        <w:rPr>
          <w:rFonts w:ascii="Times New Roman" w:hAnsi="Times New Roman" w:cs="Times New Roman"/>
          <w:sz w:val="24"/>
          <w:szCs w:val="24"/>
        </w:rPr>
        <w:t>a</w:t>
      </w:r>
      <w:proofErr w:type="gramEnd"/>
      <w:r w:rsidRPr="00B33F87">
        <w:rPr>
          <w:rFonts w:ascii="Times New Roman" w:hAnsi="Times New Roman" w:cs="Times New Roman"/>
          <w:sz w:val="24"/>
          <w:szCs w:val="24"/>
        </w:rPr>
        <w:t>.</w:t>
      </w:r>
      <w:r w:rsidR="00317277">
        <w:rPr>
          <w:rFonts w:ascii="Times New Roman" w:hAnsi="Times New Roman" w:cs="Times New Roman"/>
          <w:sz w:val="24"/>
          <w:szCs w:val="24"/>
        </w:rPr>
        <w:t xml:space="preserve"> </w:t>
      </w:r>
      <w:r w:rsidRPr="00B33F87">
        <w:rPr>
          <w:rFonts w:ascii="Times New Roman" w:hAnsi="Times New Roman" w:cs="Times New Roman"/>
          <w:sz w:val="24"/>
          <w:szCs w:val="24"/>
        </w:rPr>
        <w:t>General Rule. Except as provided in subsection (d), the Board or Council of a political subdivision, or of an authority created by a political subdivision shall provide a reasonable opportunity at each advertised regular meeting and advertised special meeting for residents of the political subdivision or of the authority created by a political subdivision or for taxpayers of the political subdivision or of the authority created by a political subdivision or for both, to comment on matters of concern, official action or deliberation which are or may be before the Board or Council prior to taking official action. The Board or Council has the option to accept all public comment at the beginning of the meeting. If the Board or Council determines that there is not sufficient time at a meeting for residents of the political subdivision or of the authority created by a political subdivision or for taxpayers of the political subdivision or of the authority created by the political subdivision or for both to comment, the Board or Council may defer the comment period to the next regular meeting or to a special meeting occurring in advance of the next regular meeting.</w:t>
      </w:r>
    </w:p>
    <w:p w:rsidR="00B33F87" w:rsidRPr="00B33F87" w:rsidRDefault="00B33F87" w:rsidP="00B33F87">
      <w:pPr>
        <w:rPr>
          <w:rFonts w:ascii="Times New Roman" w:hAnsi="Times New Roman" w:cs="Times New Roman"/>
          <w:sz w:val="24"/>
          <w:szCs w:val="24"/>
        </w:rPr>
      </w:pPr>
      <w:r w:rsidRPr="00B33F87">
        <w:rPr>
          <w:rFonts w:ascii="Times New Roman" w:hAnsi="Times New Roman" w:cs="Times New Roman"/>
          <w:sz w:val="24"/>
          <w:szCs w:val="24"/>
        </w:rPr>
        <w:t xml:space="preserve">b. Limitation on Judicial Relief. If a Board or Council of a political subdivision or an authority created by a political subdivision has complied with the provisions of subsection (a), the judicial relief under section 713 (relating to business transacted at unauthorized meeting void) shall not be available on a specific action solely on the basis of lack of comment on that action. </w:t>
      </w:r>
    </w:p>
    <w:p w:rsidR="00B33F87" w:rsidRDefault="00B33F87" w:rsidP="00B33F87">
      <w:pPr>
        <w:rPr>
          <w:rFonts w:ascii="Times New Roman" w:hAnsi="Times New Roman" w:cs="Times New Roman"/>
          <w:sz w:val="24"/>
          <w:szCs w:val="24"/>
        </w:rPr>
      </w:pPr>
      <w:r w:rsidRPr="00B33F87">
        <w:rPr>
          <w:rFonts w:ascii="Times New Roman" w:hAnsi="Times New Roman" w:cs="Times New Roman"/>
          <w:sz w:val="24"/>
          <w:szCs w:val="24"/>
        </w:rPr>
        <w:t>c.</w:t>
      </w:r>
      <w:r w:rsidR="00866DC3">
        <w:rPr>
          <w:rFonts w:ascii="Times New Roman" w:hAnsi="Times New Roman" w:cs="Times New Roman"/>
          <w:sz w:val="24"/>
          <w:szCs w:val="24"/>
        </w:rPr>
        <w:t xml:space="preserve"> </w:t>
      </w:r>
      <w:r w:rsidRPr="00B33F87">
        <w:rPr>
          <w:rFonts w:ascii="Times New Roman" w:hAnsi="Times New Roman" w:cs="Times New Roman"/>
          <w:sz w:val="24"/>
          <w:szCs w:val="24"/>
        </w:rPr>
        <w:t xml:space="preserve">Objection. Any person has the right to raise an objection at any time to a perceived violation of this chapter at any meeting of a Board or Council of a political subdivision or an authority created by a political subdivision. </w:t>
      </w:r>
    </w:p>
    <w:p w:rsidR="00866DC3" w:rsidRDefault="00866DC3" w:rsidP="00B33F87">
      <w:pPr>
        <w:rPr>
          <w:rFonts w:ascii="Times New Roman" w:hAnsi="Times New Roman" w:cs="Times New Roman"/>
          <w:sz w:val="24"/>
          <w:szCs w:val="24"/>
        </w:rPr>
      </w:pPr>
      <w:r>
        <w:rPr>
          <w:rFonts w:ascii="Times New Roman" w:hAnsi="Times New Roman" w:cs="Times New Roman"/>
          <w:sz w:val="24"/>
          <w:szCs w:val="24"/>
        </w:rPr>
        <w:t xml:space="preserve">d. </w:t>
      </w:r>
      <w:r w:rsidRPr="00866DC3">
        <w:rPr>
          <w:rFonts w:ascii="Times New Roman" w:hAnsi="Times New Roman" w:cs="Times New Roman"/>
          <w:sz w:val="24"/>
          <w:szCs w:val="24"/>
        </w:rPr>
        <w:t>Exception. The Board or Council of a political subdivision or of an authority created by a political subdivision which had, before January 1, 1993, established a practice or policy of holding special meetings solely for the purpose of public comment in advance of advertised regular meetings shall be exempt from the provisions of subsection (a).</w:t>
      </w:r>
    </w:p>
    <w:p w:rsidR="00866DC3" w:rsidRDefault="00866DC3" w:rsidP="00B33F87">
      <w:pPr>
        <w:rPr>
          <w:rFonts w:ascii="Times New Roman" w:hAnsi="Times New Roman" w:cs="Times New Roman"/>
          <w:sz w:val="24"/>
          <w:szCs w:val="24"/>
        </w:rPr>
      </w:pPr>
    </w:p>
    <w:sectPr w:rsidR="00866DC3" w:rsidSect="00E65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87"/>
    <w:rsid w:val="00007B6E"/>
    <w:rsid w:val="00031104"/>
    <w:rsid w:val="000313E7"/>
    <w:rsid w:val="00042866"/>
    <w:rsid w:val="00071731"/>
    <w:rsid w:val="00073DB0"/>
    <w:rsid w:val="000910A2"/>
    <w:rsid w:val="00094107"/>
    <w:rsid w:val="000B7736"/>
    <w:rsid w:val="000C2A40"/>
    <w:rsid w:val="000D181A"/>
    <w:rsid w:val="000E793F"/>
    <w:rsid w:val="001109AD"/>
    <w:rsid w:val="001154F2"/>
    <w:rsid w:val="00121F5F"/>
    <w:rsid w:val="00134C23"/>
    <w:rsid w:val="001376C9"/>
    <w:rsid w:val="001441C4"/>
    <w:rsid w:val="00155B10"/>
    <w:rsid w:val="001614F7"/>
    <w:rsid w:val="00184CAA"/>
    <w:rsid w:val="00195CC4"/>
    <w:rsid w:val="001A3753"/>
    <w:rsid w:val="001B1586"/>
    <w:rsid w:val="001C2089"/>
    <w:rsid w:val="001C2BDF"/>
    <w:rsid w:val="001D21BE"/>
    <w:rsid w:val="001D5E63"/>
    <w:rsid w:val="001D6D62"/>
    <w:rsid w:val="001E10AE"/>
    <w:rsid w:val="001E498C"/>
    <w:rsid w:val="001F0B31"/>
    <w:rsid w:val="001F2C1D"/>
    <w:rsid w:val="002237C3"/>
    <w:rsid w:val="00223FA0"/>
    <w:rsid w:val="00235188"/>
    <w:rsid w:val="0024260C"/>
    <w:rsid w:val="00260C91"/>
    <w:rsid w:val="0026467C"/>
    <w:rsid w:val="0026540E"/>
    <w:rsid w:val="00282ED7"/>
    <w:rsid w:val="002849F1"/>
    <w:rsid w:val="00290257"/>
    <w:rsid w:val="00293799"/>
    <w:rsid w:val="002A422E"/>
    <w:rsid w:val="002B5CC5"/>
    <w:rsid w:val="002B6C21"/>
    <w:rsid w:val="002C04A8"/>
    <w:rsid w:val="002C7901"/>
    <w:rsid w:val="002D037E"/>
    <w:rsid w:val="002D14C7"/>
    <w:rsid w:val="002D1F7F"/>
    <w:rsid w:val="002D340F"/>
    <w:rsid w:val="002E045A"/>
    <w:rsid w:val="002E6837"/>
    <w:rsid w:val="002F1CF4"/>
    <w:rsid w:val="002F388A"/>
    <w:rsid w:val="002F7565"/>
    <w:rsid w:val="003110FE"/>
    <w:rsid w:val="00315895"/>
    <w:rsid w:val="00317277"/>
    <w:rsid w:val="00324393"/>
    <w:rsid w:val="00334F8C"/>
    <w:rsid w:val="00342A5A"/>
    <w:rsid w:val="00344D83"/>
    <w:rsid w:val="003453DE"/>
    <w:rsid w:val="00352E4C"/>
    <w:rsid w:val="0035351E"/>
    <w:rsid w:val="00353F64"/>
    <w:rsid w:val="00367C14"/>
    <w:rsid w:val="00376621"/>
    <w:rsid w:val="00383E7E"/>
    <w:rsid w:val="00384722"/>
    <w:rsid w:val="00384F40"/>
    <w:rsid w:val="0039770F"/>
    <w:rsid w:val="003A0E89"/>
    <w:rsid w:val="003D46BB"/>
    <w:rsid w:val="003E5544"/>
    <w:rsid w:val="003E75A3"/>
    <w:rsid w:val="003F2F25"/>
    <w:rsid w:val="003F4C4A"/>
    <w:rsid w:val="00406E2B"/>
    <w:rsid w:val="00432E6A"/>
    <w:rsid w:val="00442B64"/>
    <w:rsid w:val="004522B4"/>
    <w:rsid w:val="00452BB1"/>
    <w:rsid w:val="00455FC5"/>
    <w:rsid w:val="00465B87"/>
    <w:rsid w:val="00473C56"/>
    <w:rsid w:val="004C2388"/>
    <w:rsid w:val="004C267F"/>
    <w:rsid w:val="004C2A2A"/>
    <w:rsid w:val="004E5902"/>
    <w:rsid w:val="00507714"/>
    <w:rsid w:val="00511FB9"/>
    <w:rsid w:val="00521ED2"/>
    <w:rsid w:val="00524383"/>
    <w:rsid w:val="0053194B"/>
    <w:rsid w:val="00534FEB"/>
    <w:rsid w:val="0053777C"/>
    <w:rsid w:val="00543E5F"/>
    <w:rsid w:val="005470F7"/>
    <w:rsid w:val="005510AA"/>
    <w:rsid w:val="00555DED"/>
    <w:rsid w:val="0058281D"/>
    <w:rsid w:val="00595C4C"/>
    <w:rsid w:val="005B5C9A"/>
    <w:rsid w:val="005C04CE"/>
    <w:rsid w:val="005C192D"/>
    <w:rsid w:val="005C1D3F"/>
    <w:rsid w:val="005D1F9F"/>
    <w:rsid w:val="005E3454"/>
    <w:rsid w:val="005F5173"/>
    <w:rsid w:val="00606ECA"/>
    <w:rsid w:val="00610D89"/>
    <w:rsid w:val="0062343C"/>
    <w:rsid w:val="00624585"/>
    <w:rsid w:val="006316D2"/>
    <w:rsid w:val="00660315"/>
    <w:rsid w:val="006768A3"/>
    <w:rsid w:val="006A205C"/>
    <w:rsid w:val="006B40DA"/>
    <w:rsid w:val="006B6A54"/>
    <w:rsid w:val="006C2137"/>
    <w:rsid w:val="006D78F7"/>
    <w:rsid w:val="006E1619"/>
    <w:rsid w:val="006F1089"/>
    <w:rsid w:val="006F18C2"/>
    <w:rsid w:val="006F4AEB"/>
    <w:rsid w:val="006F5247"/>
    <w:rsid w:val="006F678C"/>
    <w:rsid w:val="0070042F"/>
    <w:rsid w:val="00721F9B"/>
    <w:rsid w:val="00727717"/>
    <w:rsid w:val="00743FA6"/>
    <w:rsid w:val="00744802"/>
    <w:rsid w:val="007453CA"/>
    <w:rsid w:val="00747D73"/>
    <w:rsid w:val="00755718"/>
    <w:rsid w:val="00755A5E"/>
    <w:rsid w:val="0076153A"/>
    <w:rsid w:val="00763B53"/>
    <w:rsid w:val="00775637"/>
    <w:rsid w:val="007A22CC"/>
    <w:rsid w:val="007B5902"/>
    <w:rsid w:val="007E337B"/>
    <w:rsid w:val="007E7891"/>
    <w:rsid w:val="00806C4C"/>
    <w:rsid w:val="00810127"/>
    <w:rsid w:val="00811971"/>
    <w:rsid w:val="00813135"/>
    <w:rsid w:val="008135B5"/>
    <w:rsid w:val="00814538"/>
    <w:rsid w:val="00824F45"/>
    <w:rsid w:val="00836180"/>
    <w:rsid w:val="0085117A"/>
    <w:rsid w:val="00853A49"/>
    <w:rsid w:val="0086065B"/>
    <w:rsid w:val="00866DC3"/>
    <w:rsid w:val="008718F7"/>
    <w:rsid w:val="008755BE"/>
    <w:rsid w:val="0087586B"/>
    <w:rsid w:val="00895F09"/>
    <w:rsid w:val="0089661D"/>
    <w:rsid w:val="008A54F4"/>
    <w:rsid w:val="008B1DEB"/>
    <w:rsid w:val="008B251F"/>
    <w:rsid w:val="008B2F05"/>
    <w:rsid w:val="008B66A4"/>
    <w:rsid w:val="008C1A7C"/>
    <w:rsid w:val="008D3469"/>
    <w:rsid w:val="008D53B1"/>
    <w:rsid w:val="008E2C7B"/>
    <w:rsid w:val="00902D84"/>
    <w:rsid w:val="00911573"/>
    <w:rsid w:val="009158AA"/>
    <w:rsid w:val="00916934"/>
    <w:rsid w:val="00930AA7"/>
    <w:rsid w:val="00945440"/>
    <w:rsid w:val="00950E49"/>
    <w:rsid w:val="009617AF"/>
    <w:rsid w:val="00982679"/>
    <w:rsid w:val="00983BD0"/>
    <w:rsid w:val="009876DE"/>
    <w:rsid w:val="00990875"/>
    <w:rsid w:val="0099342D"/>
    <w:rsid w:val="009A7275"/>
    <w:rsid w:val="009C00EC"/>
    <w:rsid w:val="009C0E5B"/>
    <w:rsid w:val="009C4D4B"/>
    <w:rsid w:val="009C770A"/>
    <w:rsid w:val="009D7B6D"/>
    <w:rsid w:val="009E28EB"/>
    <w:rsid w:val="009E4BD0"/>
    <w:rsid w:val="009F05B5"/>
    <w:rsid w:val="00A0088D"/>
    <w:rsid w:val="00A319CB"/>
    <w:rsid w:val="00A36951"/>
    <w:rsid w:val="00A37DED"/>
    <w:rsid w:val="00A43391"/>
    <w:rsid w:val="00A513A1"/>
    <w:rsid w:val="00A615C9"/>
    <w:rsid w:val="00A62A64"/>
    <w:rsid w:val="00A72E9C"/>
    <w:rsid w:val="00AB6632"/>
    <w:rsid w:val="00AC4868"/>
    <w:rsid w:val="00AC4E9F"/>
    <w:rsid w:val="00AD3C04"/>
    <w:rsid w:val="00AF03C0"/>
    <w:rsid w:val="00AF410E"/>
    <w:rsid w:val="00B031D1"/>
    <w:rsid w:val="00B1107D"/>
    <w:rsid w:val="00B243AA"/>
    <w:rsid w:val="00B3201A"/>
    <w:rsid w:val="00B33F87"/>
    <w:rsid w:val="00B4688A"/>
    <w:rsid w:val="00B60D19"/>
    <w:rsid w:val="00B71835"/>
    <w:rsid w:val="00B739BC"/>
    <w:rsid w:val="00B8502A"/>
    <w:rsid w:val="00B96720"/>
    <w:rsid w:val="00B97DFC"/>
    <w:rsid w:val="00BA61D0"/>
    <w:rsid w:val="00BA69F8"/>
    <w:rsid w:val="00BB10FA"/>
    <w:rsid w:val="00BB5BE8"/>
    <w:rsid w:val="00BC01D3"/>
    <w:rsid w:val="00BD6C39"/>
    <w:rsid w:val="00BE5C63"/>
    <w:rsid w:val="00BF6683"/>
    <w:rsid w:val="00C00D04"/>
    <w:rsid w:val="00C24EF4"/>
    <w:rsid w:val="00C2542E"/>
    <w:rsid w:val="00C318B7"/>
    <w:rsid w:val="00C35DDC"/>
    <w:rsid w:val="00C43775"/>
    <w:rsid w:val="00C51690"/>
    <w:rsid w:val="00C6485A"/>
    <w:rsid w:val="00C6536F"/>
    <w:rsid w:val="00C7501B"/>
    <w:rsid w:val="00C76339"/>
    <w:rsid w:val="00C80CF9"/>
    <w:rsid w:val="00C8153A"/>
    <w:rsid w:val="00C86F81"/>
    <w:rsid w:val="00C97C35"/>
    <w:rsid w:val="00CA1191"/>
    <w:rsid w:val="00CA2FFB"/>
    <w:rsid w:val="00CB1754"/>
    <w:rsid w:val="00CC276F"/>
    <w:rsid w:val="00CC3BE3"/>
    <w:rsid w:val="00CC43AA"/>
    <w:rsid w:val="00CC5C52"/>
    <w:rsid w:val="00CC6B6F"/>
    <w:rsid w:val="00CD0A46"/>
    <w:rsid w:val="00CD1D81"/>
    <w:rsid w:val="00CD3DA1"/>
    <w:rsid w:val="00CE2A36"/>
    <w:rsid w:val="00CF159B"/>
    <w:rsid w:val="00D12F33"/>
    <w:rsid w:val="00D3402B"/>
    <w:rsid w:val="00D34276"/>
    <w:rsid w:val="00D40629"/>
    <w:rsid w:val="00D42C17"/>
    <w:rsid w:val="00D439A5"/>
    <w:rsid w:val="00D44C83"/>
    <w:rsid w:val="00D46394"/>
    <w:rsid w:val="00D5090A"/>
    <w:rsid w:val="00D80E0E"/>
    <w:rsid w:val="00D94865"/>
    <w:rsid w:val="00D95FDE"/>
    <w:rsid w:val="00DA5E07"/>
    <w:rsid w:val="00DC1C85"/>
    <w:rsid w:val="00E050F4"/>
    <w:rsid w:val="00E1420E"/>
    <w:rsid w:val="00E23C9A"/>
    <w:rsid w:val="00E3136A"/>
    <w:rsid w:val="00E36241"/>
    <w:rsid w:val="00E613D3"/>
    <w:rsid w:val="00E65226"/>
    <w:rsid w:val="00E66D3E"/>
    <w:rsid w:val="00E709F1"/>
    <w:rsid w:val="00E712D7"/>
    <w:rsid w:val="00E85645"/>
    <w:rsid w:val="00E932FC"/>
    <w:rsid w:val="00EA6CD3"/>
    <w:rsid w:val="00EC317E"/>
    <w:rsid w:val="00EC7F1F"/>
    <w:rsid w:val="00EE19BD"/>
    <w:rsid w:val="00EF0977"/>
    <w:rsid w:val="00F04205"/>
    <w:rsid w:val="00F23A3C"/>
    <w:rsid w:val="00F2415F"/>
    <w:rsid w:val="00F3113C"/>
    <w:rsid w:val="00F34C32"/>
    <w:rsid w:val="00F4248A"/>
    <w:rsid w:val="00F465FD"/>
    <w:rsid w:val="00F46E75"/>
    <w:rsid w:val="00F55AF6"/>
    <w:rsid w:val="00F574D4"/>
    <w:rsid w:val="00F62A9A"/>
    <w:rsid w:val="00F64284"/>
    <w:rsid w:val="00F725B4"/>
    <w:rsid w:val="00F72612"/>
    <w:rsid w:val="00F87A3C"/>
    <w:rsid w:val="00F94A79"/>
    <w:rsid w:val="00FA5745"/>
    <w:rsid w:val="00FB0248"/>
    <w:rsid w:val="00FB0560"/>
    <w:rsid w:val="00FB40D2"/>
    <w:rsid w:val="00FB5084"/>
    <w:rsid w:val="00FB7012"/>
    <w:rsid w:val="00FC682E"/>
    <w:rsid w:val="00FD77B1"/>
    <w:rsid w:val="00FE35DE"/>
    <w:rsid w:val="00FF298C"/>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Ann Molitor</dc:creator>
  <cp:lastModifiedBy>Karen Ann Molitor</cp:lastModifiedBy>
  <cp:revision>10</cp:revision>
  <dcterms:created xsi:type="dcterms:W3CDTF">2014-08-06T16:31:00Z</dcterms:created>
  <dcterms:modified xsi:type="dcterms:W3CDTF">2014-08-08T14:48:00Z</dcterms:modified>
</cp:coreProperties>
</file>